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 w:val="left" w:leader="none" w:pos="5103"/>
          <w:tab w:val="left" w:leader="none" w:pos="6521"/>
        </w:tabs>
        <w:ind w:left="482" w:right="-2" w:hanging="482" w:hangingChars="232"/>
        <w:rPr>
          <w:rFonts w:hint="default" w:ascii="ＭＳ 明朝" w:hAnsi="ＭＳ 明朝" w:eastAsia="ＭＳ 明朝"/>
        </w:rPr>
      </w:pPr>
      <w:r>
        <w:rPr>
          <w:rFonts w:hint="eastAsia" w:ascii="ＭＳ 明朝" w:hAnsi="ＭＳ 明朝" w:eastAsia="ＭＳ 明朝"/>
        </w:rPr>
        <w:t>（別紙１）</w:t>
      </w:r>
    </w:p>
    <w:p>
      <w:pPr>
        <w:pStyle w:val="0"/>
        <w:tabs>
          <w:tab w:val="left" w:leader="none" w:pos="567"/>
          <w:tab w:val="left" w:leader="none" w:pos="5103"/>
          <w:tab w:val="left" w:leader="none" w:pos="6521"/>
        </w:tabs>
        <w:ind w:left="737" w:right="-2" w:hanging="737" w:hangingChars="232"/>
        <w:jc w:val="center"/>
        <w:rPr>
          <w:rFonts w:hint="default" w:ascii="ＭＳ 明朝" w:hAnsi="ＭＳ 明朝" w:eastAsia="ＭＳ 明朝"/>
          <w:sz w:val="32"/>
        </w:rPr>
      </w:pPr>
      <w:r>
        <w:rPr>
          <w:rFonts w:hint="eastAsia" w:ascii="ＭＳ 明朝" w:hAnsi="ＭＳ 明朝" w:eastAsia="ＭＳ 明朝"/>
          <w:sz w:val="32"/>
        </w:rPr>
        <w:t>誓　約　書</w:t>
      </w:r>
    </w:p>
    <w:p>
      <w:pPr>
        <w:pStyle w:val="0"/>
        <w:tabs>
          <w:tab w:val="left" w:leader="none" w:pos="567"/>
          <w:tab w:val="left" w:leader="none" w:pos="5103"/>
          <w:tab w:val="left" w:leader="none" w:pos="6521"/>
        </w:tabs>
        <w:wordWrap w:val="0"/>
        <w:ind w:left="482" w:right="-2" w:hanging="482" w:hangingChars="232"/>
        <w:jc w:val="right"/>
        <w:rPr>
          <w:rFonts w:hint="default" w:ascii="ＭＳ 明朝" w:hAnsi="ＭＳ 明朝" w:eastAsia="ＭＳ 明朝"/>
        </w:rPr>
      </w:pPr>
      <w:r>
        <w:rPr>
          <w:rFonts w:hint="eastAsia" w:ascii="ＭＳ 明朝" w:hAnsi="ＭＳ 明朝" w:eastAsia="ＭＳ 明朝"/>
        </w:rPr>
        <w:t>　年　　月　　日</w:t>
      </w:r>
    </w:p>
    <w:p>
      <w:pPr>
        <w:pStyle w:val="0"/>
        <w:tabs>
          <w:tab w:val="left" w:leader="none" w:pos="567"/>
          <w:tab w:val="left" w:leader="none" w:pos="5103"/>
          <w:tab w:val="left" w:leader="none" w:pos="6521"/>
        </w:tabs>
        <w:ind w:left="482" w:right="-2" w:hanging="482" w:hangingChars="232"/>
        <w:rPr>
          <w:rFonts w:hint="default" w:ascii="ＭＳ 明朝" w:hAnsi="ＭＳ 明朝" w:eastAsia="ＭＳ 明朝"/>
          <w:snapToGrid w:val="0"/>
        </w:rPr>
      </w:pPr>
    </w:p>
    <w:p>
      <w:pPr>
        <w:pStyle w:val="0"/>
        <w:tabs>
          <w:tab w:val="left" w:leader="none" w:pos="567"/>
          <w:tab w:val="left" w:leader="none" w:pos="5103"/>
          <w:tab w:val="left" w:leader="none" w:pos="6521"/>
        </w:tabs>
        <w:ind w:left="482" w:right="-2" w:hanging="482" w:hangingChars="232"/>
        <w:rPr>
          <w:rFonts w:hint="default" w:ascii="ＭＳ 明朝" w:hAnsi="ＭＳ 明朝" w:eastAsia="ＭＳ 明朝"/>
          <w:snapToGrid w:val="0"/>
        </w:rPr>
      </w:pPr>
      <w:r>
        <w:rPr>
          <w:rFonts w:hint="eastAsia" w:ascii="ＭＳ 明朝" w:hAnsi="ＭＳ 明朝" w:eastAsia="ＭＳ 明朝"/>
          <w:snapToGrid w:val="0"/>
        </w:rPr>
        <w:t>独立行政法人家畜改良センター茨城牧場長野支場長　殿</w:t>
      </w:r>
    </w:p>
    <w:p>
      <w:pPr>
        <w:pStyle w:val="0"/>
        <w:tabs>
          <w:tab w:val="left" w:leader="none" w:pos="567"/>
          <w:tab w:val="left" w:leader="none" w:pos="5103"/>
          <w:tab w:val="left" w:leader="none" w:pos="6521"/>
        </w:tabs>
        <w:wordWrap w:val="0"/>
        <w:ind w:left="482" w:right="-2" w:hanging="482" w:hangingChars="232"/>
        <w:jc w:val="right"/>
        <w:rPr>
          <w:rFonts w:hint="default" w:ascii="ＭＳ 明朝" w:hAnsi="ＭＳ 明朝" w:eastAsia="ＭＳ 明朝"/>
          <w:snapToGrid w:val="0"/>
        </w:rPr>
      </w:pPr>
      <w:r>
        <w:rPr>
          <w:rFonts w:hint="eastAsia" w:ascii="ＭＳ 明朝" w:hAnsi="ＭＳ 明朝" w:eastAsia="ＭＳ 明朝"/>
          <w:snapToGrid w:val="0"/>
        </w:rPr>
        <w:t>　　　　住　　所　　　　　　　　　　　　　　</w:t>
      </w:r>
    </w:p>
    <w:p>
      <w:pPr>
        <w:pStyle w:val="0"/>
        <w:tabs>
          <w:tab w:val="left" w:leader="none" w:pos="567"/>
          <w:tab w:val="left" w:leader="none" w:pos="5103"/>
          <w:tab w:val="left" w:leader="none" w:pos="6521"/>
        </w:tabs>
        <w:wordWrap w:val="0"/>
        <w:ind w:left="482" w:right="-2" w:hanging="482" w:hangingChars="232"/>
        <w:jc w:val="right"/>
        <w:rPr>
          <w:rFonts w:hint="default" w:ascii="ＭＳ 明朝" w:hAnsi="ＭＳ 明朝" w:eastAsia="ＭＳ 明朝"/>
          <w:snapToGrid w:val="0"/>
        </w:rPr>
      </w:pPr>
      <w:r>
        <w:rPr>
          <w:rFonts w:hint="eastAsia" w:ascii="ＭＳ 明朝" w:hAnsi="ＭＳ 明朝" w:eastAsia="ＭＳ 明朝"/>
          <w:snapToGrid w:val="0"/>
        </w:rPr>
        <w:t>氏　　名　　　　　　　　　　　　　印</w:t>
      </w:r>
    </w:p>
    <w:p>
      <w:pPr>
        <w:pStyle w:val="0"/>
        <w:tabs>
          <w:tab w:val="left" w:leader="none" w:pos="567"/>
          <w:tab w:val="left" w:leader="none" w:pos="5103"/>
          <w:tab w:val="left" w:leader="none" w:pos="6521"/>
        </w:tabs>
        <w:ind w:left="482" w:right="-2" w:hanging="482" w:hangingChars="232"/>
        <w:jc w:val="right"/>
        <w:rPr>
          <w:rFonts w:hint="default" w:ascii="ＭＳ 明朝" w:hAnsi="ＭＳ 明朝" w:eastAsia="ＭＳ 明朝"/>
          <w:snapToGrid w:val="0"/>
        </w:rPr>
      </w:pPr>
    </w:p>
    <w:p>
      <w:pPr>
        <w:pStyle w:val="0"/>
        <w:tabs>
          <w:tab w:val="left" w:leader="none" w:pos="0"/>
          <w:tab w:val="left" w:leader="none" w:pos="5103"/>
          <w:tab w:val="left" w:leader="none" w:pos="6521"/>
          <w:tab w:val="left" w:leader="none" w:pos="8222"/>
        </w:tabs>
        <w:spacing w:line="300" w:lineRule="exact"/>
        <w:ind w:right="-2"/>
        <w:rPr>
          <w:rFonts w:hint="default" w:ascii="ＭＳ 明朝" w:hAnsi="ＭＳ 明朝" w:eastAsia="ＭＳ 明朝"/>
          <w:snapToGrid w:val="0"/>
        </w:rPr>
      </w:pPr>
      <w:r>
        <w:rPr>
          <w:rFonts w:hint="eastAsia" w:ascii="ＭＳ 明朝" w:hAnsi="ＭＳ 明朝" w:eastAsia="ＭＳ 明朝"/>
          <w:snapToGrid w:val="0"/>
        </w:rPr>
        <w:t>　令和４年４月</w:t>
      </w:r>
      <w:r>
        <w:rPr>
          <w:rFonts w:hint="eastAsia" w:ascii="ＭＳ 明朝" w:hAnsi="ＭＳ 明朝" w:eastAsia="ＭＳ 明朝"/>
          <w:snapToGrid w:val="0"/>
        </w:rPr>
        <w:t>15</w:t>
      </w:r>
      <w:r>
        <w:rPr>
          <w:rFonts w:hint="eastAsia" w:ascii="ＭＳ 明朝" w:hAnsi="ＭＳ 明朝" w:eastAsia="ＭＳ 明朝"/>
          <w:snapToGrid w:val="0"/>
        </w:rPr>
        <w:t>日付けで独立行政法人家畜改良センター茨城牧場長野支場長より公示された山羊精液の配布を受けるにあたっては、下記事項について厳守することを誓約します。</w:t>
      </w:r>
    </w:p>
    <w:p>
      <w:pPr>
        <w:pStyle w:val="16"/>
        <w:tabs>
          <w:tab w:val="left" w:leader="none" w:pos="5103"/>
          <w:tab w:val="left" w:leader="none" w:pos="6521"/>
        </w:tabs>
        <w:spacing w:line="300" w:lineRule="exact"/>
        <w:rPr>
          <w:rFonts w:hint="default"/>
          <w:snapToGrid w:val="0"/>
        </w:rPr>
      </w:pPr>
      <w:r>
        <w:rPr>
          <w:rFonts w:hint="eastAsia"/>
          <w:snapToGrid w:val="0"/>
        </w:rPr>
        <w:t>記</w:t>
      </w:r>
    </w:p>
    <w:p>
      <w:pPr>
        <w:pStyle w:val="0"/>
        <w:tabs>
          <w:tab w:val="left" w:leader="none" w:pos="5103"/>
          <w:tab w:val="left" w:leader="none" w:pos="6521"/>
        </w:tabs>
        <w:spacing w:line="300" w:lineRule="exact"/>
        <w:rPr>
          <w:rFonts w:hint="default" w:ascii="ＭＳ 明朝" w:hAnsi="ＭＳ 明朝" w:eastAsia="ＭＳ 明朝"/>
          <w:snapToGrid w:val="0"/>
        </w:rPr>
      </w:pPr>
    </w:p>
    <w:p>
      <w:pPr>
        <w:pStyle w:val="0"/>
        <w:tabs>
          <w:tab w:val="left" w:leader="none" w:pos="5103"/>
          <w:tab w:val="left" w:leader="none" w:pos="6521"/>
        </w:tabs>
        <w:spacing w:line="300" w:lineRule="exact"/>
        <w:rPr>
          <w:rFonts w:hint="default" w:ascii="ＭＳ 明朝" w:hAnsi="ＭＳ 明朝" w:eastAsia="ＭＳ 明朝"/>
          <w:snapToGrid w:val="0"/>
        </w:rPr>
      </w:pPr>
      <w:r>
        <w:rPr>
          <w:rFonts w:hint="eastAsia" w:ascii="ＭＳ 明朝" w:hAnsi="ＭＳ 明朝" w:eastAsia="ＭＳ 明朝"/>
          <w:snapToGrid w:val="0"/>
        </w:rPr>
        <w:t>１　（１）納付期限までに代金を、指定の口座への振込、現金、又は代金引換により納付します。</w:t>
      </w:r>
    </w:p>
    <w:p>
      <w:pPr>
        <w:pStyle w:val="0"/>
        <w:tabs>
          <w:tab w:val="left" w:leader="none" w:pos="5103"/>
          <w:tab w:val="left" w:leader="none" w:pos="6521"/>
        </w:tabs>
        <w:spacing w:line="300" w:lineRule="exact"/>
        <w:ind w:left="842" w:leftChars="202" w:hanging="422" w:hangingChars="203"/>
        <w:rPr>
          <w:rFonts w:hint="default" w:ascii="ＭＳ 明朝" w:hAnsi="ＭＳ 明朝" w:eastAsia="ＭＳ 明朝"/>
          <w:snapToGrid w:val="0"/>
        </w:rPr>
      </w:pPr>
      <w:r>
        <w:rPr>
          <w:rFonts w:hint="eastAsia" w:ascii="ＭＳ 明朝" w:hAnsi="ＭＳ 明朝" w:eastAsia="ＭＳ 明朝"/>
          <w:snapToGrid w:val="0"/>
        </w:rPr>
        <w:t>（２）納付期限までに代金を納付しないときは、その翌日から納付の日までの日数に応じ、年　　１４．６％（当該納付期限の翌日から１月を経過する日までの期間については、年７．３％）の割合で計算した金額を延滞金として納付します。</w:t>
      </w:r>
    </w:p>
    <w:p>
      <w:pPr>
        <w:pStyle w:val="0"/>
        <w:tabs>
          <w:tab w:val="left" w:leader="none" w:pos="5103"/>
          <w:tab w:val="left" w:leader="none" w:pos="6521"/>
        </w:tabs>
        <w:spacing w:line="300" w:lineRule="exact"/>
        <w:ind w:left="842" w:leftChars="202" w:hanging="422" w:hangingChars="203"/>
        <w:rPr>
          <w:rFonts w:hint="default" w:ascii="ＭＳ 明朝" w:hAnsi="ＭＳ 明朝" w:eastAsia="ＭＳ 明朝"/>
          <w:snapToGrid w:val="0"/>
        </w:rPr>
      </w:pPr>
      <w:r>
        <w:rPr>
          <w:rFonts w:hint="eastAsia" w:ascii="ＭＳ 明朝" w:hAnsi="ＭＳ 明朝" w:eastAsia="ＭＳ 明朝"/>
          <w:snapToGrid w:val="0"/>
        </w:rPr>
        <w:t>（３）延滞金の額を計算する場合は、家畜改良センターの規定により算出された額を納付します。ただし、納付遅延が、天災地変等やむを得ない理由による場合は免除されるよう願います。</w:t>
      </w:r>
    </w:p>
    <w:p>
      <w:pPr>
        <w:pStyle w:val="0"/>
        <w:tabs>
          <w:tab w:val="left" w:leader="none" w:pos="5103"/>
          <w:tab w:val="left" w:leader="none" w:pos="6521"/>
        </w:tabs>
        <w:spacing w:line="300" w:lineRule="exact"/>
        <w:ind w:left="141" w:hanging="141" w:hangingChars="68"/>
        <w:rPr>
          <w:rFonts w:hint="default" w:ascii="ＭＳ 明朝" w:hAnsi="ＭＳ 明朝" w:eastAsia="ＭＳ 明朝"/>
          <w:snapToGrid w:val="0"/>
        </w:rPr>
      </w:pPr>
      <w:r>
        <w:rPr>
          <w:rFonts w:hint="eastAsia" w:ascii="ＭＳ 明朝" w:hAnsi="ＭＳ 明朝" w:eastAsia="ＭＳ 明朝"/>
          <w:snapToGrid w:val="0"/>
        </w:rPr>
        <w:t>２　当該精液の引渡しに要する費用（運送料、代金引換手数料、振込手数料）は、当方が負担します。（ただし、貴職に故意または重大な過失があった場合を除きます。）</w:t>
      </w:r>
    </w:p>
    <w:p>
      <w:pPr>
        <w:pStyle w:val="0"/>
        <w:tabs>
          <w:tab w:val="left" w:leader="none" w:pos="5103"/>
          <w:tab w:val="left" w:leader="none" w:pos="6521"/>
        </w:tabs>
        <w:spacing w:line="300" w:lineRule="exact"/>
        <w:ind w:left="208" w:hanging="208" w:hangingChars="100"/>
        <w:rPr>
          <w:rFonts w:hint="default" w:ascii="ＭＳ 明朝" w:hAnsi="ＭＳ 明朝" w:eastAsia="ＭＳ 明朝"/>
          <w:snapToGrid w:val="0"/>
        </w:rPr>
      </w:pPr>
      <w:r>
        <w:rPr>
          <w:rFonts w:hint="eastAsia" w:ascii="ＭＳ 明朝" w:hAnsi="ＭＳ 明朝" w:eastAsia="ＭＳ 明朝"/>
          <w:snapToGrid w:val="0"/>
        </w:rPr>
        <w:t>３　当該精液の引取りが完了したときは、速やかに受領書を貴職</w:t>
      </w:r>
      <w:bookmarkStart w:id="0" w:name="_GoBack"/>
      <w:bookmarkEnd w:id="0"/>
      <w:r>
        <w:rPr>
          <w:rFonts w:hint="eastAsia" w:ascii="ＭＳ 明朝" w:hAnsi="ＭＳ 明朝" w:eastAsia="ＭＳ 明朝"/>
          <w:snapToGrid w:val="0"/>
        </w:rPr>
        <w:t>に提出します。</w:t>
      </w:r>
    </w:p>
    <w:p>
      <w:pPr>
        <w:pStyle w:val="0"/>
        <w:tabs>
          <w:tab w:val="left" w:leader="none" w:pos="5103"/>
          <w:tab w:val="left" w:leader="none" w:pos="6521"/>
        </w:tabs>
        <w:spacing w:line="300" w:lineRule="exact"/>
        <w:ind w:left="208" w:hanging="208" w:hangingChars="100"/>
        <w:rPr>
          <w:rFonts w:hint="default" w:ascii="ＭＳ 明朝" w:hAnsi="ＭＳ 明朝" w:eastAsia="ＭＳ 明朝"/>
          <w:snapToGrid w:val="0"/>
        </w:rPr>
      </w:pPr>
      <w:r>
        <w:rPr>
          <w:rFonts w:hint="eastAsia" w:ascii="ＭＳ 明朝" w:hAnsi="ＭＳ 明朝" w:eastAsia="ＭＳ 明朝"/>
          <w:snapToGrid w:val="0"/>
        </w:rPr>
        <w:t>４　本配布契約において、次の各号の一に該当する場合は、この契約の全部または一部について解除をされても、不服を申しません。この場合において当方が損害をこうむることがあっても、異議は申し立てません。</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貴職の配布計画の変更により、配布が取りやめ又は延期になったとき</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天災その他、当方の責に帰することのできない理由により解約を申し出て、貴職が承認したとき</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当方がこの契約に違反し、または正当な理由がなく義務を履行しないと認められるとき</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この契約の履行にあたり、当方または当方の使用人等に不正の行為があったとき</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当方が破産の宣告を受けた場合または、そのおそれはあると認められるとき</w:t>
      </w:r>
    </w:p>
    <w:p>
      <w:pPr>
        <w:pStyle w:val="15"/>
        <w:numPr>
          <w:ilvl w:val="0"/>
          <w:numId w:val="1"/>
        </w:numPr>
        <w:tabs>
          <w:tab w:val="left" w:leader="none" w:pos="5103"/>
          <w:tab w:val="left" w:leader="none" w:pos="6521"/>
        </w:tabs>
        <w:spacing w:line="300" w:lineRule="exact"/>
        <w:ind w:leftChars="0"/>
        <w:rPr>
          <w:rFonts w:hint="default" w:ascii="ＭＳ 明朝" w:hAnsi="ＭＳ 明朝" w:eastAsia="ＭＳ 明朝"/>
          <w:snapToGrid w:val="0"/>
        </w:rPr>
      </w:pPr>
      <w:r>
        <w:rPr>
          <w:rFonts w:hint="eastAsia" w:ascii="ＭＳ 明朝" w:hAnsi="ＭＳ 明朝" w:eastAsia="ＭＳ 明朝"/>
          <w:snapToGrid w:val="0"/>
        </w:rPr>
        <w:t>当方から契約の解除を申し出たとき</w:t>
      </w:r>
    </w:p>
    <w:p>
      <w:pPr>
        <w:pStyle w:val="0"/>
        <w:tabs>
          <w:tab w:val="left" w:leader="none" w:pos="5103"/>
          <w:tab w:val="left" w:leader="none" w:pos="6521"/>
        </w:tabs>
        <w:spacing w:line="300" w:lineRule="exact"/>
        <w:ind w:left="220" w:hanging="220" w:hangingChars="106"/>
        <w:rPr>
          <w:rFonts w:hint="default" w:ascii="ＭＳ 明朝" w:hAnsi="ＭＳ 明朝" w:eastAsia="ＭＳ 明朝"/>
          <w:snapToGrid w:val="0"/>
        </w:rPr>
      </w:pPr>
      <w:r>
        <w:rPr>
          <w:rFonts w:hint="eastAsia" w:ascii="ＭＳ 明朝" w:hAnsi="ＭＳ 明朝" w:eastAsia="ＭＳ 明朝"/>
          <w:snapToGrid w:val="0"/>
        </w:rPr>
        <w:t>５　前条第３号から第６号までの理由により契約を解除された場合は、違約金として契約金額の１００分の１０に相当する額を貴職の請求により納付いたします。ただし、前項第１号の配布取りやめ又は延期による場合、又は第２号に掲げる理由により契約を解除された場合は、違約金の納付を免除されるよう承認願います。</w:t>
      </w:r>
    </w:p>
    <w:p>
      <w:pPr>
        <w:pStyle w:val="0"/>
        <w:tabs>
          <w:tab w:val="left" w:leader="none" w:pos="5103"/>
          <w:tab w:val="left" w:leader="none" w:pos="6521"/>
        </w:tabs>
        <w:spacing w:line="300" w:lineRule="exact"/>
        <w:ind w:left="220" w:hanging="220" w:hangingChars="106"/>
        <w:rPr>
          <w:rFonts w:hint="default" w:ascii="ＭＳ 明朝" w:hAnsi="ＭＳ 明朝" w:eastAsia="ＭＳ 明朝"/>
          <w:snapToGrid w:val="0"/>
        </w:rPr>
      </w:pPr>
      <w:r>
        <w:rPr>
          <w:rFonts w:hint="eastAsia" w:ascii="ＭＳ 明朝" w:hAnsi="ＭＳ 明朝" w:eastAsia="ＭＳ 明朝"/>
          <w:snapToGrid w:val="0"/>
        </w:rPr>
        <w:t>６　当該精液の配布にかかる輸送中の事故については、貴職に対し損害賠償の請求は行いません。</w:t>
      </w:r>
    </w:p>
    <w:p>
      <w:pPr>
        <w:pStyle w:val="0"/>
        <w:tabs>
          <w:tab w:val="left" w:leader="none" w:pos="5103"/>
          <w:tab w:val="left" w:leader="none" w:pos="6521"/>
        </w:tabs>
        <w:spacing w:line="300" w:lineRule="exact"/>
        <w:ind w:left="220" w:hanging="220" w:hangingChars="106"/>
        <w:rPr>
          <w:rFonts w:hint="default" w:ascii="ＭＳ 明朝" w:hAnsi="ＭＳ 明朝" w:eastAsia="ＭＳ 明朝"/>
          <w:snapToGrid w:val="0"/>
        </w:rPr>
      </w:pPr>
      <w:r>
        <w:rPr>
          <w:rFonts w:hint="eastAsia" w:ascii="ＭＳ 明朝" w:hAnsi="ＭＳ 明朝" w:eastAsia="ＭＳ 明朝"/>
          <w:snapToGrid w:val="0"/>
        </w:rPr>
        <w:t>７　当該精液の引取り後において、貴職に故意又は重大な過失がない限り、当該精液について瑕疵があることを発見した場合においても、代金の減免、若しくは損害賠償の請求、又は契約の解除をしません。</w:t>
      </w:r>
    </w:p>
    <w:p>
      <w:pPr>
        <w:pStyle w:val="0"/>
        <w:tabs>
          <w:tab w:val="left" w:leader="none" w:pos="5103"/>
          <w:tab w:val="left" w:leader="none" w:pos="6521"/>
          <w:tab w:val="left" w:leader="none" w:pos="8647"/>
        </w:tabs>
        <w:spacing w:line="300" w:lineRule="exact"/>
        <w:ind w:left="220" w:hanging="220" w:hangingChars="106"/>
        <w:rPr>
          <w:rFonts w:hint="default" w:ascii="ＭＳ 明朝" w:hAnsi="ＭＳ 明朝" w:eastAsia="ＭＳ 明朝"/>
          <w:snapToGrid w:val="0"/>
        </w:rPr>
      </w:pPr>
      <w:r>
        <w:rPr>
          <w:rFonts w:hint="eastAsia" w:ascii="ＭＳ 明朝" w:hAnsi="ＭＳ 明朝" w:eastAsia="ＭＳ 明朝"/>
          <w:snapToGrid w:val="0"/>
        </w:rPr>
        <w:t>８　当該精液について、ＣＡＥ（山羊関節炎・脳脊髄炎）、ヨーネ病、結核以外の疾患等が売買契約による引渡し時以降に発生又は発見された場合には、貴職に故意又は重大な過失がない限り、やむを得ないものとして、瑕疵担保責任その他何らの名目をもって貴職に損害賠償の請求をしません。</w:t>
      </w:r>
    </w:p>
    <w:p>
      <w:pPr>
        <w:pStyle w:val="0"/>
        <w:tabs>
          <w:tab w:val="left" w:leader="none" w:pos="5103"/>
          <w:tab w:val="left" w:leader="none" w:pos="6521"/>
        </w:tabs>
        <w:spacing w:line="300" w:lineRule="exact"/>
        <w:ind w:left="220" w:hanging="220" w:hangingChars="106"/>
        <w:rPr>
          <w:rFonts w:hint="default"/>
        </w:rPr>
      </w:pPr>
      <w:r>
        <w:rPr>
          <w:rFonts w:hint="eastAsia" w:ascii="ＭＳ 明朝" w:hAnsi="ＭＳ 明朝" w:eastAsia="ＭＳ 明朝"/>
          <w:snapToGrid w:val="0"/>
        </w:rPr>
        <w:t>９　当該精液の利用は日本国内に限定し、海外で利用しません。</w:t>
      </w:r>
    </w:p>
    <w:sectPr>
      <w:pgSz w:w="11906" w:h="16838"/>
      <w:pgMar w:top="1418" w:right="1134" w:bottom="1134" w:left="1418" w:header="851" w:footer="992" w:gutter="0"/>
      <w:cols w:space="720"/>
      <w:textDirection w:val="lrTb"/>
      <w:docGrid w:type="linesAndChars" w:linePitch="357"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4AC35FA"/>
    <w:lvl w:ilvl="0" w:tplc="3C98F96A">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4"/>
  <w:drawingGridVerticalSpacing w:val="3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ＭＳ 明朝" w:hAnsi="ＭＳ 明朝" w:eastAsia="ＭＳ 明朝"/>
    </w:rPr>
  </w:style>
  <w:style w:type="character" w:styleId="17" w:customStyle="1">
    <w:name w:val="記 (文字)"/>
    <w:basedOn w:val="10"/>
    <w:next w:val="17"/>
    <w:link w:val="16"/>
    <w:uiPriority w:val="0"/>
    <w:rPr>
      <w:rFonts w:ascii="ＭＳ 明朝" w:hAnsi="ＭＳ 明朝"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Words>
  <Characters>1203</Characters>
  <Application>JUST Note</Application>
  <Lines>43</Lines>
  <Paragraphs>25</Paragraphs>
  <CharactersWithSpaces>1258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岡部 健太郎</cp:lastModifiedBy>
  <dcterms:created xsi:type="dcterms:W3CDTF">2021-04-05T09:36:00Z</dcterms:created>
  <dcterms:modified xsi:type="dcterms:W3CDTF">2026-06-11T07:53:10Z</dcterms:modified>
  <cp:revision>3</cp:revision>
</cp:coreProperties>
</file>